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(Minimum Standards of Reliability)</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Order Contract with an anticipated contract value in excess of £20 million (excluding VAT) shall be awarded to the Supplier if it does not show that it meets the minimum standards of reliability as set out in the </w:t>
      </w:r>
      <w:bookmarkStart w:colFirst="0" w:colLast="0" w:name="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Order Contract.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DPS Contract for material Default under Clause 10.4 (When CCS or the Buyer can end this contract).</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tabs>
          <w:tab w:val="left" w:pos="2440"/>
        </w:tabs>
        <w:rPr/>
      </w:pPr>
      <w:bookmarkStart w:colFirst="0" w:colLast="0" w:name="_30j0zll" w:id="1"/>
      <w:bookmarkEnd w:id="1"/>
      <w:r w:rsidDel="00000000" w:rsidR="00000000" w:rsidRPr="00000000">
        <w:rPr>
          <w:rtl w:val="0"/>
        </w:rPr>
        <w:tab/>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pageBreakBefore w:val="0"/>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tab/>
      <w:t xml:space="preserve">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pageBreakBefore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v1.0</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120" w:lineRule="auto"/>
      <w:ind w:left="360" w:hanging="360"/>
    </w:pPr>
    <w:rPr>
      <w:b w:val="1"/>
    </w:rPr>
  </w:style>
  <w:style w:type="paragraph" w:styleId="Heading2">
    <w:name w:val="heading 2"/>
    <w:basedOn w:val="Normal"/>
    <w:next w:val="Normal"/>
    <w:pPr>
      <w:pageBreakBefore w:val="0"/>
      <w:spacing w:after="120" w:before="120" w:lineRule="auto"/>
      <w:ind w:left="936" w:hanging="576"/>
    </w:pPr>
    <w:rPr/>
  </w:style>
  <w:style w:type="paragraph" w:styleId="Heading3">
    <w:name w:val="heading 3"/>
    <w:basedOn w:val="Normal"/>
    <w:next w:val="Normal"/>
    <w:pPr>
      <w:pageBreakBefore w:val="0"/>
      <w:spacing w:after="120" w:before="120" w:lineRule="auto"/>
      <w:ind w:left="1656" w:hanging="720"/>
    </w:pPr>
    <w:rPr/>
  </w:style>
  <w:style w:type="paragraph" w:styleId="Heading4">
    <w:name w:val="heading 4"/>
    <w:basedOn w:val="Normal"/>
    <w:next w:val="Normal"/>
    <w:pPr>
      <w:pageBreakBefore w:val="0"/>
      <w:spacing w:after="120" w:before="120" w:lineRule="auto"/>
      <w:ind w:left="2592" w:hanging="936"/>
    </w:pPr>
    <w:rPr/>
  </w:style>
  <w:style w:type="paragraph" w:styleId="Heading5">
    <w:name w:val="heading 5"/>
    <w:basedOn w:val="Normal"/>
    <w:next w:val="Normal"/>
    <w:pPr>
      <w:keepNext w:val="1"/>
      <w:keepLines w:val="1"/>
      <w:pageBreakBefore w:val="0"/>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pageBreakBefore w:val="0"/>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